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117/121 lab Au25 Lab 4: </w:t>
        <w:br w:type="textWrapping"/>
        <w:t xml:space="preserve">Tossed objects - Scientific integrity</w:t>
      </w:r>
    </w:p>
    <w:p w:rsidR="00000000" w:rsidDel="00000000" w:rsidP="00000000" w:rsidRDefault="00000000" w:rsidRPr="00000000" w14:paraId="00000002">
      <w:pPr>
        <w:pStyle w:val="Heading1"/>
        <w:rPr/>
      </w:pPr>
      <w:bookmarkStart w:colFirst="0" w:colLast="0" w:name="_ype92032vmhg"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t xml:space="preserve">By the end of this unit, students should be able to:</w:t>
      </w:r>
    </w:p>
    <w:p w:rsidR="00000000" w:rsidDel="00000000" w:rsidP="00000000" w:rsidRDefault="00000000" w:rsidRPr="00000000" w14:paraId="00000004">
      <w:pPr>
        <w:numPr>
          <w:ilvl w:val="0"/>
          <w:numId w:val="4"/>
        </w:numPr>
        <w:ind w:left="360"/>
      </w:pPr>
      <w:r w:rsidDel="00000000" w:rsidR="00000000" w:rsidRPr="00000000">
        <w:rPr>
          <w:rtl w:val="0"/>
        </w:rPr>
        <w:t xml:space="preserve">Make predictions about expected measurements and use the predictions to check whether data make sense</w:t>
      </w:r>
    </w:p>
    <w:p w:rsidR="00000000" w:rsidDel="00000000" w:rsidP="00000000" w:rsidRDefault="00000000" w:rsidRPr="00000000" w14:paraId="00000005">
      <w:pPr>
        <w:numPr>
          <w:ilvl w:val="0"/>
          <w:numId w:val="4"/>
        </w:numPr>
        <w:ind w:left="360"/>
      </w:pPr>
      <w:r w:rsidDel="00000000" w:rsidR="00000000" w:rsidRPr="00000000">
        <w:rPr>
          <w:rtl w:val="0"/>
        </w:rPr>
        <w:t xml:space="preserve">When data and results do not come out as expected:</w:t>
      </w:r>
    </w:p>
    <w:p w:rsidR="00000000" w:rsidDel="00000000" w:rsidP="00000000" w:rsidRDefault="00000000" w:rsidRPr="00000000" w14:paraId="00000006">
      <w:pPr>
        <w:numPr>
          <w:ilvl w:val="1"/>
          <w:numId w:val="4"/>
        </w:numPr>
        <w:ind w:left="1080" w:hanging="360"/>
      </w:pPr>
      <w:r w:rsidDel="00000000" w:rsidR="00000000" w:rsidRPr="00000000">
        <w:rPr>
          <w:rtl w:val="0"/>
        </w:rPr>
        <w:t xml:space="preserve">determine and test plausible explanations for the disagreement</w:t>
      </w:r>
    </w:p>
    <w:p w:rsidR="00000000" w:rsidDel="00000000" w:rsidP="00000000" w:rsidRDefault="00000000" w:rsidRPr="00000000" w14:paraId="00000007">
      <w:pPr>
        <w:numPr>
          <w:ilvl w:val="1"/>
          <w:numId w:val="4"/>
        </w:numPr>
        <w:ind w:left="1080" w:hanging="360"/>
      </w:pPr>
      <w:r w:rsidDel="00000000" w:rsidR="00000000" w:rsidRPr="00000000">
        <w:rPr>
          <w:rtl w:val="0"/>
        </w:rPr>
        <w:t xml:space="preserve">test whether the results are reproducible under similar conditions</w:t>
      </w:r>
    </w:p>
    <w:p w:rsidR="00000000" w:rsidDel="00000000" w:rsidP="00000000" w:rsidRDefault="00000000" w:rsidRPr="00000000" w14:paraId="00000008">
      <w:pPr>
        <w:numPr>
          <w:ilvl w:val="1"/>
          <w:numId w:val="4"/>
        </w:numPr>
        <w:ind w:left="1080" w:hanging="360"/>
      </w:pPr>
      <w:r w:rsidDel="00000000" w:rsidR="00000000" w:rsidRPr="00000000">
        <w:rPr>
          <w:rtl w:val="0"/>
        </w:rPr>
        <w:t xml:space="preserve">test whether the results are reproducible with improved precision</w:t>
      </w:r>
    </w:p>
    <w:p w:rsidR="00000000" w:rsidDel="00000000" w:rsidP="00000000" w:rsidRDefault="00000000" w:rsidRPr="00000000" w14:paraId="00000009">
      <w:pPr>
        <w:numPr>
          <w:ilvl w:val="0"/>
          <w:numId w:val="4"/>
        </w:numPr>
        <w:ind w:left="360"/>
      </w:pPr>
      <w:r w:rsidDel="00000000" w:rsidR="00000000" w:rsidRPr="00000000">
        <w:rPr>
          <w:rtl w:val="0"/>
        </w:rPr>
        <w:t xml:space="preserve">When data and results do come out as expected, test whether the results are reproducible with improved precision</w:t>
      </w:r>
    </w:p>
    <w:p w:rsidR="00000000" w:rsidDel="00000000" w:rsidP="00000000" w:rsidRDefault="00000000" w:rsidRPr="00000000" w14:paraId="0000000A">
      <w:pPr>
        <w:numPr>
          <w:ilvl w:val="0"/>
          <w:numId w:val="4"/>
        </w:numPr>
        <w:ind w:left="360"/>
      </w:pPr>
      <w:r w:rsidDel="00000000" w:rsidR="00000000" w:rsidRPr="00000000">
        <w:rPr>
          <w:rtl w:val="0"/>
        </w:rPr>
        <w:t xml:space="preserve">Consider issues of scientific ethics when conducting experiments and analyzing data</w:t>
      </w:r>
    </w:p>
    <w:p w:rsidR="00000000" w:rsidDel="00000000" w:rsidP="00000000" w:rsidRDefault="00000000" w:rsidRPr="00000000" w14:paraId="0000000B">
      <w:pPr>
        <w:pStyle w:val="Heading1"/>
        <w:rPr/>
      </w:pPr>
      <w:bookmarkStart w:colFirst="0" w:colLast="0" w:name="_o25ojgd7lx9i" w:id="2"/>
      <w:bookmarkEnd w:id="2"/>
      <w:r w:rsidDel="00000000" w:rsidR="00000000" w:rsidRPr="00000000">
        <w:rPr>
          <w:rtl w:val="0"/>
        </w:rPr>
        <w:t xml:space="preserve">Lab Class Slides</w:t>
      </w:r>
    </w:p>
    <w:p w:rsidR="00000000" w:rsidDel="00000000" w:rsidP="00000000" w:rsidRDefault="00000000" w:rsidRPr="00000000" w14:paraId="0000000C">
      <w:pPr>
        <w:rPr/>
      </w:pPr>
      <w:hyperlink r:id="rId6">
        <w:r w:rsidDel="00000000" w:rsidR="00000000" w:rsidRPr="00000000">
          <w:rPr>
            <w:color w:val="0000ee"/>
            <w:u w:val="single"/>
            <w:rtl w:val="0"/>
          </w:rPr>
          <w:t xml:space="preserve">BPHYS 117-121 Au25 Lab 4 Sample</w:t>
        </w:r>
      </w:hyperlink>
      <w:r w:rsidDel="00000000" w:rsidR="00000000" w:rsidRPr="00000000">
        <w:rPr>
          <w:rtl w:val="0"/>
        </w:rPr>
      </w:r>
    </w:p>
    <w:p w:rsidR="00000000" w:rsidDel="00000000" w:rsidP="00000000" w:rsidRDefault="00000000" w:rsidRPr="00000000" w14:paraId="0000000D">
      <w:pPr>
        <w:pStyle w:val="Heading1"/>
        <w:rPr/>
      </w:pPr>
      <w:bookmarkStart w:colFirst="0" w:colLast="0" w:name="_y8mzqksfewlo" w:id="3"/>
      <w:bookmarkEnd w:id="3"/>
      <w:r w:rsidDel="00000000" w:rsidR="00000000" w:rsidRPr="00000000">
        <w:rPr>
          <w:rtl w:val="0"/>
        </w:rPr>
        <w:t xml:space="preserve">In-Lab Questions</w:t>
      </w:r>
      <w:r w:rsidDel="00000000" w:rsidR="00000000" w:rsidRPr="00000000">
        <w:rPr>
          <w:rtl w:val="0"/>
        </w:rPr>
      </w:r>
    </w:p>
    <w:p w:rsidR="00000000" w:rsidDel="00000000" w:rsidP="00000000" w:rsidRDefault="00000000" w:rsidRPr="00000000" w14:paraId="0000000E">
      <w:pPr>
        <w:spacing w:line="240" w:lineRule="auto"/>
        <w:ind w:left="0" w:firstLine="0"/>
        <w:rPr/>
      </w:pPr>
      <w:hyperlink r:id="rId7">
        <w:r w:rsidDel="00000000" w:rsidR="00000000" w:rsidRPr="00000000">
          <w:rPr>
            <w:color w:val="0000ee"/>
            <w:u w:val="single"/>
            <w:rtl w:val="0"/>
          </w:rPr>
          <w:t xml:space="preserve">Lab 4 In-Lab Questions: Tossed objects - Scientific integrity</w:t>
        </w:r>
      </w:hyperlink>
      <w:r w:rsidDel="00000000" w:rsidR="00000000" w:rsidRPr="00000000">
        <w:rPr>
          <w:rtl w:val="0"/>
        </w:rPr>
      </w:r>
    </w:p>
    <w:p w:rsidR="00000000" w:rsidDel="00000000" w:rsidP="00000000" w:rsidRDefault="00000000" w:rsidRPr="00000000" w14:paraId="0000000F">
      <w:pPr>
        <w:pStyle w:val="Heading1"/>
        <w:spacing w:after="240" w:before="240" w:lineRule="auto"/>
        <w:rPr/>
      </w:pPr>
      <w:bookmarkStart w:colFirst="0" w:colLast="0" w:name="_y37b0rpo2qzt" w:id="4"/>
      <w:bookmarkEnd w:id="4"/>
      <w:r w:rsidDel="00000000" w:rsidR="00000000" w:rsidRPr="00000000">
        <w:rPr>
          <w:rtl w:val="0"/>
        </w:rPr>
        <w:t xml:space="preserve">Lab notes - Scoring rubric</w:t>
      </w:r>
    </w:p>
    <w:p w:rsidR="00000000" w:rsidDel="00000000" w:rsidP="00000000" w:rsidRDefault="00000000" w:rsidRPr="00000000" w14:paraId="00000010">
      <w:pPr>
        <w:rPr/>
      </w:pPr>
      <w:r w:rsidDel="00000000" w:rsidR="00000000" w:rsidRPr="00000000">
        <w:rPr>
          <w:rtl w:val="0"/>
        </w:rPr>
        <w:t xml:space="preserve">Consider the possibility of making this week’s lab notes score an “interim” score, to be replaced by next week’s score if it improves. This effectively gives students two weeks to accomplish the goals, instead of two one-week periods.</w:t>
      </w:r>
    </w:p>
    <w:p w:rsidR="00000000" w:rsidDel="00000000" w:rsidP="00000000" w:rsidRDefault="00000000" w:rsidRPr="00000000" w14:paraId="00000011">
      <w:pPr>
        <w:rPr/>
      </w:pPr>
      <w:r w:rsidDel="00000000" w:rsidR="00000000" w:rsidRPr="00000000">
        <w:rPr>
          <w:rtl w:val="0"/>
        </w:rPr>
      </w:r>
    </w:p>
    <w:tbl>
      <w:tblPr>
        <w:tblStyle w:val="Table1"/>
        <w:tblW w:w="11205.0" w:type="dxa"/>
        <w:jc w:val="left"/>
        <w:tblInd w:w="-16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705"/>
        <w:gridCol w:w="4950"/>
        <w:gridCol w:w="3885"/>
        <w:tblGridChange w:id="0">
          <w:tblGrid>
            <w:gridCol w:w="1665"/>
            <w:gridCol w:w="705"/>
            <w:gridCol w:w="4950"/>
            <w:gridCol w:w="388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2">
            <w:pPr>
              <w:spacing w:line="240" w:lineRule="auto"/>
              <w:rPr>
                <w:b w:val="1"/>
                <w:bCs w:val="1"/>
              </w:rPr>
            </w:pPr>
            <w:r w:rsidDel="00000000" w:rsidR="00000000" w:rsidRPr="00000000">
              <w:rPr>
                <w:b w:val="1"/>
                <w:bCs w:val="1"/>
                <w:rtl w:val="0"/>
              </w:rPr>
              <w:t xml:space="preserve">Rubric item</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3">
            <w:pPr>
              <w:spacing w:line="240" w:lineRule="auto"/>
              <w:rPr>
                <w:b w:val="1"/>
                <w:bCs w:val="1"/>
              </w:rPr>
            </w:pPr>
            <w:r w:rsidDel="00000000" w:rsidR="00000000" w:rsidRPr="00000000">
              <w:rPr>
                <w:b w:val="1"/>
                <w:bCs w:val="1"/>
                <w:rtl w:val="0"/>
              </w:rPr>
              <w:t xml:space="preserve">Pts</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4">
            <w:pPr>
              <w:spacing w:line="240" w:lineRule="auto"/>
              <w:rPr>
                <w:b w:val="1"/>
                <w:bCs w:val="1"/>
              </w:rPr>
            </w:pPr>
            <w:r w:rsidDel="00000000" w:rsidR="00000000" w:rsidRPr="00000000">
              <w:rPr>
                <w:b w:val="1"/>
                <w:bCs w:val="1"/>
                <w:rtl w:val="0"/>
              </w:rPr>
              <w:t xml:space="preserve">Full points</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5">
            <w:pPr>
              <w:spacing w:line="240" w:lineRule="auto"/>
              <w:rPr>
                <w:b w:val="1"/>
                <w:bCs w:val="1"/>
              </w:rPr>
            </w:pPr>
            <w:r w:rsidDel="00000000" w:rsidR="00000000" w:rsidRPr="00000000">
              <w:rPr>
                <w:b w:val="1"/>
                <w:bCs w:val="1"/>
                <w:rtl w:val="0"/>
              </w:rPr>
              <w:t xml:space="preserve">No points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Predictions</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Well-addressed - Predictions are made and justified with reference to known physics concepts.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Not addressed - Predictions are not made, are not well justified, and/or are not used for interpreting results.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Data collection &amp; uncertainty</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Well-executed - Ample data is collected. Decisions about data collection are clear and justified. Reasonable means for reducing uncertainty are described and carried out, with method improvements justified on the basis of data.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Minimal - Data collected is minimal and/or uncertainty is minimally addressed.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Integrity</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High - Several practical, actionable, and creative strategies for mitigating bias during experiments are described. Multiple strategies are carried out during the investigation. Considerate reflections of how bias affects experiment decisions are included.</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Low - Potential bias is not addressed. Minimal reflection on how bias affects experimental decisions.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Comparison</w:t>
            </w:r>
          </w:p>
        </w:tc>
        <w:tc>
          <w:tcPr>
            <w:tcBorders>
              <w:top w:color="000000" w:space="0" w:sz="8" w:val="single"/>
              <w:left w:color="000000" w:space="0" w:sz="8" w:val="single"/>
              <w:bottom w:color="000000" w:space="0" w:sz="8" w:val="single"/>
              <w:right w:color="000000" w:space="0" w:sz="8" w:val="single"/>
            </w:tcBorders>
            <w:tcMar>
              <w:top w:w="144.0" w:type="dxa"/>
              <w:left w:w="144.0" w:type="dxa"/>
              <w:bottom w:w="144.0" w:type="dxa"/>
              <w:right w:w="144.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rPr/>
            </w:pPr>
            <w:r w:rsidDel="00000000" w:rsidR="00000000" w:rsidRPr="00000000">
              <w:rPr>
                <w:rtl w:val="0"/>
              </w:rPr>
              <w:t xml:space="preserve">Valid comparisons - Pairs of measurements are compared using appropriate uncertainty and statistics. Data and comparisons are interpreted using appropriate argumentation practices, including multiple, reasonable, and possible interpretations.</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pPr>
            <w:r w:rsidDel="00000000" w:rsidR="00000000" w:rsidRPr="00000000">
              <w:rPr>
                <w:rtl w:val="0"/>
              </w:rPr>
              <w:t xml:space="preserve">Invalid comparisons - Comparisons are carried out inappropriately, incompletely, or inconsistently.</w:t>
            </w:r>
          </w:p>
        </w:tc>
      </w:tr>
    </w:tbl>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1"/>
        <w:spacing w:after="240" w:before="240" w:lineRule="auto"/>
        <w:rPr/>
      </w:pPr>
      <w:bookmarkStart w:colFirst="0" w:colLast="0" w:name="_132najsuhi97" w:id="5"/>
      <w:bookmarkEnd w:id="5"/>
      <w:r w:rsidDel="00000000" w:rsidR="00000000" w:rsidRPr="00000000">
        <w:rPr>
          <w:rtl w:val="0"/>
        </w:rPr>
        <w:t xml:space="preserve">Lab followup question</w:t>
      </w:r>
    </w:p>
    <w:p w:rsidR="00000000" w:rsidDel="00000000" w:rsidP="00000000" w:rsidRDefault="00000000" w:rsidRPr="00000000" w14:paraId="00000028">
      <w:pPr>
        <w:numPr>
          <w:ilvl w:val="0"/>
          <w:numId w:val="3"/>
        </w:numPr>
        <w:ind w:left="720" w:hanging="360"/>
        <w:rPr>
          <w:u w:val="none"/>
        </w:rPr>
      </w:pPr>
      <w:r w:rsidDel="00000000" w:rsidR="00000000" w:rsidRPr="00000000">
        <w:rPr>
          <w:rtl w:val="0"/>
        </w:rPr>
        <w:t xml:space="preserve">Next week, you will continue to investigate the behavior of vertically tossed objects. What will be some effective ways to reduce uncertainty in your team’s experiments? We’re looking for specific, actionable suggestions, not just “be more careful.”</w:t>
      </w:r>
    </w:p>
    <w:p w:rsidR="00000000" w:rsidDel="00000000" w:rsidP="00000000" w:rsidRDefault="00000000" w:rsidRPr="00000000" w14:paraId="00000029">
      <w:pPr>
        <w:numPr>
          <w:ilvl w:val="0"/>
          <w:numId w:val="3"/>
        </w:numPr>
        <w:ind w:left="720" w:hanging="360"/>
      </w:pPr>
      <w:r w:rsidDel="00000000" w:rsidR="00000000" w:rsidRPr="00000000">
        <w:rPr>
          <w:rtl w:val="0"/>
        </w:rPr>
        <w:t xml:space="preserve">Next week, you will continue to investigate the behavior of vertically tossed objects. What will be some effective ways to uphold your team’s scientific integrity? We’re looking for specific, actionable suggestions, not just “don’t be biased.”</w:t>
      </w:r>
    </w:p>
    <w:p w:rsidR="00000000" w:rsidDel="00000000" w:rsidP="00000000" w:rsidRDefault="00000000" w:rsidRPr="00000000" w14:paraId="0000002A">
      <w:pPr>
        <w:pStyle w:val="Heading1"/>
        <w:rPr/>
      </w:pPr>
      <w:bookmarkStart w:colFirst="0" w:colLast="0" w:name="_rwei2redyzhz" w:id="6"/>
      <w:bookmarkEnd w:id="6"/>
      <w:r w:rsidDel="00000000" w:rsidR="00000000" w:rsidRPr="00000000">
        <w:rPr>
          <w:rtl w:val="0"/>
        </w:rPr>
        <w:t xml:space="preserve">Pacing</w:t>
      </w:r>
    </w:p>
    <w:p w:rsidR="00000000" w:rsidDel="00000000" w:rsidP="00000000" w:rsidRDefault="00000000" w:rsidRPr="00000000" w14:paraId="0000002B">
      <w:pPr>
        <w:rPr/>
      </w:pPr>
      <w:r w:rsidDel="00000000" w:rsidR="00000000" w:rsidRPr="00000000">
        <w:rPr>
          <w:rtl w:val="0"/>
        </w:rPr>
        <w:t xml:space="preserve">(15 min) Scientific integrity discussion</w:t>
      </w:r>
    </w:p>
    <w:p w:rsidR="00000000" w:rsidDel="00000000" w:rsidP="00000000" w:rsidRDefault="00000000" w:rsidRPr="00000000" w14:paraId="0000002C">
      <w:pPr>
        <w:rPr/>
      </w:pPr>
      <w:r w:rsidDel="00000000" w:rsidR="00000000" w:rsidRPr="00000000">
        <w:rPr>
          <w:rtl w:val="0"/>
        </w:rPr>
        <w:t xml:space="preserve">(15 min) Acceleration discussion</w:t>
      </w:r>
    </w:p>
    <w:p w:rsidR="00000000" w:rsidDel="00000000" w:rsidP="00000000" w:rsidRDefault="00000000" w:rsidRPr="00000000" w14:paraId="0000002D">
      <w:pPr>
        <w:rPr/>
      </w:pPr>
      <w:r w:rsidDel="00000000" w:rsidR="00000000" w:rsidRPr="00000000">
        <w:rPr>
          <w:rtl w:val="0"/>
        </w:rPr>
        <w:t xml:space="preserve">(90 min) In-Lab Questions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Students should have </w:t>
      </w:r>
      <w:r w:rsidDel="00000000" w:rsidR="00000000" w:rsidRPr="00000000">
        <w:rPr>
          <w:i w:val="1"/>
          <w:iCs w:val="1"/>
          <w:rtl w:val="0"/>
        </w:rPr>
        <w:t xml:space="preserve">an experiment that they know works</w:t>
      </w:r>
      <w:r w:rsidDel="00000000" w:rsidR="00000000" w:rsidRPr="00000000">
        <w:rPr>
          <w:rtl w:val="0"/>
        </w:rPr>
        <w:t xml:space="preserve"> at the end of this session. Remind students that most experimental designs do not survive contact with the equipment! To be on track, they should complete </w:t>
      </w:r>
      <w:r w:rsidDel="00000000" w:rsidR="00000000" w:rsidRPr="00000000">
        <w:rPr>
          <w:u w:val="single"/>
          <w:rtl w:val="0"/>
        </w:rPr>
        <w:t xml:space="preserve">and test</w:t>
      </w:r>
      <w:r w:rsidDel="00000000" w:rsidR="00000000" w:rsidRPr="00000000">
        <w:rPr>
          <w:rtl w:val="0"/>
        </w:rPr>
        <w:t xml:space="preserve"> their experimental design and do a </w:t>
      </w:r>
      <w:r w:rsidDel="00000000" w:rsidR="00000000" w:rsidRPr="00000000">
        <w:rPr>
          <w:u w:val="single"/>
          <w:rtl w:val="0"/>
        </w:rPr>
        <w:t xml:space="preserve">rough analysis of initial data</w:t>
      </w:r>
      <w:r w:rsidDel="00000000" w:rsidR="00000000" w:rsidRPr="00000000">
        <w:rPr>
          <w:rtl w:val="0"/>
        </w:rPr>
        <w:t xml:space="preserve">.</w:t>
      </w:r>
    </w:p>
    <w:p w:rsidR="00000000" w:rsidDel="00000000" w:rsidP="00000000" w:rsidRDefault="00000000" w:rsidRPr="00000000" w14:paraId="00000030">
      <w:pPr>
        <w:pStyle w:val="Heading1"/>
        <w:rPr/>
      </w:pPr>
      <w:bookmarkStart w:colFirst="0" w:colLast="0" w:name="_7gs8uy3f8o3c" w:id="7"/>
      <w:bookmarkEnd w:id="7"/>
      <w:r w:rsidDel="00000000" w:rsidR="00000000" w:rsidRPr="00000000">
        <w:rPr>
          <w:rtl w:val="0"/>
        </w:rPr>
        <w:t xml:space="preserve">Facilitation notes</w:t>
      </w:r>
    </w:p>
    <w:p w:rsidR="00000000" w:rsidDel="00000000" w:rsidP="00000000" w:rsidRDefault="00000000" w:rsidRPr="00000000" w14:paraId="00000031">
      <w:pPr>
        <w:rPr>
          <w:b w:val="1"/>
          <w:bCs w:val="1"/>
        </w:rPr>
      </w:pPr>
      <w:r w:rsidDel="00000000" w:rsidR="00000000" w:rsidRPr="00000000">
        <w:rPr>
          <w:b w:val="1"/>
          <w:bCs w:val="1"/>
          <w:rtl w:val="0"/>
        </w:rPr>
        <w:t xml:space="preserve">Acceleration for a vertical toss</w:t>
      </w:r>
    </w:p>
    <w:p w:rsidR="00000000" w:rsidDel="00000000" w:rsidP="00000000" w:rsidRDefault="00000000" w:rsidRPr="00000000" w14:paraId="00000032">
      <w:pPr>
        <w:numPr>
          <w:ilvl w:val="0"/>
          <w:numId w:val="1"/>
        </w:numPr>
        <w:ind w:left="720" w:hanging="360"/>
        <w:rPr>
          <w:u w:val="none"/>
        </w:rPr>
      </w:pPr>
      <w:r w:rsidDel="00000000" w:rsidR="00000000" w:rsidRPr="00000000">
        <w:rPr>
          <w:rtl w:val="0"/>
        </w:rPr>
        <w:t xml:space="preserve">If air resistance is insignificant, one would predict the acceleration of the object will be equal to g.</w:t>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If air resistance is significant, one would predict that the acceleration would be </w:t>
      </w:r>
      <w:r w:rsidDel="00000000" w:rsidR="00000000" w:rsidRPr="00000000">
        <w:rPr>
          <w:b w:val="1"/>
          <w:bCs w:val="1"/>
          <w:rtl w:val="0"/>
        </w:rPr>
        <w:t xml:space="preserve">less than g on the way down</w:t>
      </w:r>
      <w:r w:rsidDel="00000000" w:rsidR="00000000" w:rsidRPr="00000000">
        <w:rPr>
          <w:rtl w:val="0"/>
        </w:rPr>
        <w:t xml:space="preserve"> (because air resistance is upward, opposite gravity) and gr</w:t>
      </w:r>
      <w:r w:rsidDel="00000000" w:rsidR="00000000" w:rsidRPr="00000000">
        <w:rPr>
          <w:b w:val="1"/>
          <w:bCs w:val="1"/>
          <w:rtl w:val="0"/>
        </w:rPr>
        <w:t xml:space="preserve">eater than g on the way up</w:t>
      </w:r>
      <w:r w:rsidDel="00000000" w:rsidR="00000000" w:rsidRPr="00000000">
        <w:rPr>
          <w:rtl w:val="0"/>
        </w:rPr>
        <w:t xml:space="preserve"> (because air resistance is downward, in the same direction as gravity). </w:t>
      </w:r>
    </w:p>
    <w:p w:rsidR="00000000" w:rsidDel="00000000" w:rsidP="00000000" w:rsidRDefault="00000000" w:rsidRPr="00000000" w14:paraId="00000034">
      <w:pPr>
        <w:rPr/>
      </w:pPr>
      <w:r w:rsidDel="00000000" w:rsidR="00000000" w:rsidRPr="00000000">
        <w:rPr>
          <w:rtl w:val="0"/>
        </w:rPr>
        <w:t xml:space="preserve">(Although the “right” thing to do is to draw a free-body diagram and relate the net force to the acceleration, students are just barely learning about forces in week 4, so that approach is not accessible to them.)</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b w:val="1"/>
          <w:bCs w:val="1"/>
        </w:rPr>
      </w:pPr>
      <w:r w:rsidDel="00000000" w:rsidR="00000000" w:rsidRPr="00000000">
        <w:rPr>
          <w:b w:val="1"/>
          <w:bCs w:val="1"/>
          <w:rtl w:val="0"/>
        </w:rPr>
        <w:t xml:space="preserve">Student experiments</w:t>
      </w:r>
    </w:p>
    <w:p w:rsidR="00000000" w:rsidDel="00000000" w:rsidP="00000000" w:rsidRDefault="00000000" w:rsidRPr="00000000" w14:paraId="00000037">
      <w:pPr>
        <w:numPr>
          <w:ilvl w:val="0"/>
          <w:numId w:val="2"/>
        </w:numPr>
        <w:ind w:left="720" w:hanging="360"/>
        <w:rPr>
          <w:u w:val="none"/>
        </w:rPr>
      </w:pPr>
      <w:r w:rsidDel="00000000" w:rsidR="00000000" w:rsidRPr="00000000">
        <w:rPr>
          <w:rtl w:val="0"/>
        </w:rPr>
        <w:t xml:space="preserve">Students must choose ONE and only one object for their experiments. (Otherwise they are too all over the place.)</w:t>
      </w:r>
    </w:p>
    <w:p w:rsidR="00000000" w:rsidDel="00000000" w:rsidP="00000000" w:rsidRDefault="00000000" w:rsidRPr="00000000" w14:paraId="00000038">
      <w:pPr>
        <w:numPr>
          <w:ilvl w:val="0"/>
          <w:numId w:val="2"/>
        </w:numPr>
        <w:ind w:left="720" w:hanging="360"/>
        <w:rPr>
          <w:u w:val="none"/>
        </w:rPr>
      </w:pPr>
      <w:r w:rsidDel="00000000" w:rsidR="00000000" w:rsidRPr="00000000">
        <w:rPr>
          <w:rtl w:val="0"/>
        </w:rPr>
        <w:t xml:space="preserve">Students usually spend this whole first period figuring out how to do a good experiment. Repeating the above: </w:t>
      </w:r>
      <w:r w:rsidDel="00000000" w:rsidR="00000000" w:rsidRPr="00000000">
        <w:rPr>
          <w:b w:val="1"/>
          <w:bCs w:val="1"/>
          <w:rtl w:val="0"/>
        </w:rPr>
        <w:t xml:space="preserve">Students should have </w:t>
      </w:r>
      <w:r w:rsidDel="00000000" w:rsidR="00000000" w:rsidRPr="00000000">
        <w:rPr>
          <w:b w:val="1"/>
          <w:bCs w:val="1"/>
          <w:i w:val="1"/>
          <w:iCs w:val="1"/>
          <w:rtl w:val="0"/>
        </w:rPr>
        <w:t xml:space="preserve">an experiment that they know works</w:t>
      </w:r>
      <w:r w:rsidDel="00000000" w:rsidR="00000000" w:rsidRPr="00000000">
        <w:rPr>
          <w:b w:val="1"/>
          <w:bCs w:val="1"/>
          <w:rtl w:val="0"/>
        </w:rPr>
        <w:t xml:space="preserve"> at the end of this session.</w:t>
      </w:r>
      <w:r w:rsidDel="00000000" w:rsidR="00000000" w:rsidRPr="00000000">
        <w:rPr>
          <w:rtl w:val="0"/>
        </w:rPr>
        <w:t xml:space="preserve"> Remind students that most experimental designs do not survive contact with the equipment! To be on track, they should complete </w:t>
      </w:r>
      <w:r w:rsidDel="00000000" w:rsidR="00000000" w:rsidRPr="00000000">
        <w:rPr>
          <w:u w:val="single"/>
          <w:rtl w:val="0"/>
        </w:rPr>
        <w:t xml:space="preserve">and test</w:t>
      </w:r>
      <w:r w:rsidDel="00000000" w:rsidR="00000000" w:rsidRPr="00000000">
        <w:rPr>
          <w:rtl w:val="0"/>
        </w:rPr>
        <w:t xml:space="preserve"> their experimental design and do a </w:t>
      </w:r>
      <w:r w:rsidDel="00000000" w:rsidR="00000000" w:rsidRPr="00000000">
        <w:rPr>
          <w:u w:val="single"/>
          <w:rtl w:val="0"/>
        </w:rPr>
        <w:t xml:space="preserve">rough analysis of initial data</w:t>
      </w:r>
      <w:r w:rsidDel="00000000" w:rsidR="00000000" w:rsidRPr="00000000">
        <w:rPr>
          <w:rtl w:val="0"/>
        </w:rPr>
        <w:t xml:space="preserv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b w:val="1"/>
          <w:bCs w:val="1"/>
        </w:rPr>
      </w:pPr>
      <w:r w:rsidDel="00000000" w:rsidR="00000000" w:rsidRPr="00000000">
        <w:rPr>
          <w:b w:val="1"/>
          <w:bCs w:val="1"/>
          <w:rtl w:val="0"/>
        </w:rPr>
        <w:t xml:space="preserve">Supporting student success</w:t>
      </w:r>
    </w:p>
    <w:p w:rsidR="00000000" w:rsidDel="00000000" w:rsidP="00000000" w:rsidRDefault="00000000" w:rsidRPr="00000000" w14:paraId="0000003B">
      <w:pPr>
        <w:numPr>
          <w:ilvl w:val="0"/>
          <w:numId w:val="7"/>
        </w:numPr>
        <w:ind w:left="720" w:hanging="360"/>
        <w:rPr>
          <w:u w:val="none"/>
        </w:rPr>
      </w:pPr>
      <w:r w:rsidDel="00000000" w:rsidR="00000000" w:rsidRPr="00000000">
        <w:rPr>
          <w:rtl w:val="0"/>
        </w:rPr>
        <w:t xml:space="preserve">This lab has a </w:t>
      </w:r>
      <w:r w:rsidDel="00000000" w:rsidR="00000000" w:rsidRPr="00000000">
        <w:rPr>
          <w:u w:val="single"/>
          <w:rtl w:val="0"/>
        </w:rPr>
        <w:t xml:space="preserve">lot</w:t>
      </w:r>
      <w:r w:rsidDel="00000000" w:rsidR="00000000" w:rsidRPr="00000000">
        <w:rPr>
          <w:rtl w:val="0"/>
        </w:rPr>
        <w:t xml:space="preserve"> going on - you might support students with the following issues in the following order:</w:t>
      </w:r>
    </w:p>
    <w:p w:rsidR="00000000" w:rsidDel="00000000" w:rsidP="00000000" w:rsidRDefault="00000000" w:rsidRPr="00000000" w14:paraId="0000003C">
      <w:pPr>
        <w:numPr>
          <w:ilvl w:val="1"/>
          <w:numId w:val="7"/>
        </w:numPr>
        <w:ind w:left="1440" w:hanging="360"/>
        <w:rPr>
          <w:u w:val="none"/>
        </w:rPr>
      </w:pPr>
      <w:r w:rsidDel="00000000" w:rsidR="00000000" w:rsidRPr="00000000">
        <w:rPr>
          <w:rtl w:val="0"/>
        </w:rPr>
        <w:t xml:space="preserve">figuring out how to use the motion sensor and getting the ball to drop or bounce a long distance in the line of sight of the motion sensor</w:t>
      </w:r>
    </w:p>
    <w:p w:rsidR="00000000" w:rsidDel="00000000" w:rsidP="00000000" w:rsidRDefault="00000000" w:rsidRPr="00000000" w14:paraId="0000003D">
      <w:pPr>
        <w:numPr>
          <w:ilvl w:val="1"/>
          <w:numId w:val="7"/>
        </w:numPr>
        <w:ind w:left="1440" w:hanging="360"/>
        <w:rPr>
          <w:u w:val="none"/>
        </w:rPr>
      </w:pPr>
      <w:r w:rsidDel="00000000" w:rsidR="00000000" w:rsidRPr="00000000">
        <w:rPr>
          <w:rtl w:val="0"/>
        </w:rPr>
        <w:t xml:space="preserve">coordinating three kinematics graphs of different quantities, identifying the portion of each graph that corresponds to free fall</w:t>
      </w:r>
    </w:p>
    <w:p w:rsidR="00000000" w:rsidDel="00000000" w:rsidP="00000000" w:rsidRDefault="00000000" w:rsidRPr="00000000" w14:paraId="0000003E">
      <w:pPr>
        <w:numPr>
          <w:ilvl w:val="1"/>
          <w:numId w:val="7"/>
        </w:numPr>
        <w:ind w:left="1440" w:hanging="360"/>
        <w:rPr>
          <w:u w:val="none"/>
        </w:rPr>
      </w:pPr>
      <w:r w:rsidDel="00000000" w:rsidR="00000000" w:rsidRPr="00000000">
        <w:rPr>
          <w:rtl w:val="0"/>
        </w:rPr>
        <w:t xml:space="preserve">interpreting potentially counterintuitive results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bCs w:val="1"/>
        </w:rPr>
      </w:pPr>
      <w:r w:rsidDel="00000000" w:rsidR="00000000" w:rsidRPr="00000000">
        <w:rPr>
          <w:b w:val="1"/>
          <w:bCs w:val="1"/>
          <w:rtl w:val="0"/>
        </w:rPr>
        <w:t xml:space="preserve">Interpreting student results</w:t>
      </w:r>
    </w:p>
    <w:p w:rsidR="00000000" w:rsidDel="00000000" w:rsidP="00000000" w:rsidRDefault="00000000" w:rsidRPr="00000000" w14:paraId="00000041">
      <w:pPr>
        <w:numPr>
          <w:ilvl w:val="0"/>
          <w:numId w:val="5"/>
        </w:numPr>
        <w:ind w:left="720" w:hanging="360"/>
        <w:rPr>
          <w:u w:val="none"/>
        </w:rPr>
      </w:pPr>
      <w:r w:rsidDel="00000000" w:rsidR="00000000" w:rsidRPr="00000000">
        <w:rPr>
          <w:rtl w:val="0"/>
        </w:rPr>
        <w:t xml:space="preserve">Once they get good data, watch out: </w:t>
      </w:r>
      <w:r w:rsidDel="00000000" w:rsidR="00000000" w:rsidRPr="00000000">
        <w:rPr>
          <w:b w:val="1"/>
          <w:bCs w:val="1"/>
          <w:rtl w:val="0"/>
        </w:rPr>
        <w:t xml:space="preserve">l</w:t>
      </w:r>
      <w:r w:rsidDel="00000000" w:rsidR="00000000" w:rsidRPr="00000000">
        <w:rPr>
          <w:b w:val="1"/>
          <w:bCs w:val="1"/>
          <w:rtl w:val="0"/>
        </w:rPr>
        <w:t xml:space="preserve">ikely, neither model 1 nor model 2 will fit the data! </w:t>
      </w:r>
    </w:p>
    <w:p w:rsidR="00000000" w:rsidDel="00000000" w:rsidP="00000000" w:rsidRDefault="00000000" w:rsidRPr="00000000" w14:paraId="00000042">
      <w:pPr>
        <w:numPr>
          <w:ilvl w:val="0"/>
          <w:numId w:val="5"/>
        </w:numPr>
        <w:ind w:left="720" w:hanging="360"/>
        <w:rPr>
          <w:u w:val="none"/>
        </w:rPr>
      </w:pPr>
      <w:r w:rsidDel="00000000" w:rsidR="00000000" w:rsidRPr="00000000">
        <w:rPr>
          <w:rtl w:val="0"/>
        </w:rPr>
        <w:t xml:space="preserve">If you have time, h</w:t>
      </w:r>
      <w:r w:rsidDel="00000000" w:rsidR="00000000" w:rsidRPr="00000000">
        <w:rPr>
          <w:rtl w:val="0"/>
        </w:rPr>
        <w:t xml:space="preserve">ave students shout out possible other variables (as many as possible that are testable, not just likely ones) and write them on the board. Have groups each sign up to test one of the variables, making sure there is coverage. </w:t>
      </w:r>
    </w:p>
    <w:p w:rsidR="00000000" w:rsidDel="00000000" w:rsidP="00000000" w:rsidRDefault="00000000" w:rsidRPr="00000000" w14:paraId="00000043">
      <w:pPr>
        <w:numPr>
          <w:ilvl w:val="0"/>
          <w:numId w:val="5"/>
        </w:numPr>
        <w:ind w:left="720" w:hanging="360"/>
        <w:rPr>
          <w:u w:val="none"/>
        </w:rPr>
      </w:pPr>
      <w:r w:rsidDel="00000000" w:rsidR="00000000" w:rsidRPr="00000000">
        <w:rPr>
          <w:b w:val="1"/>
          <w:bCs w:val="1"/>
          <w:rtl w:val="0"/>
        </w:rPr>
        <w:t xml:space="preserve">Possible variables: </w:t>
      </w:r>
      <w:r w:rsidDel="00000000" w:rsidR="00000000" w:rsidRPr="00000000">
        <w:rPr>
          <w:rtl w:val="0"/>
        </w:rPr>
        <w:t xml:space="preserve">Drag (opposing velocity), buoyancy (always up), air currents (all directions), Bernoulli air flow (??). </w:t>
      </w:r>
    </w:p>
    <w:p w:rsidR="00000000" w:rsidDel="00000000" w:rsidP="00000000" w:rsidRDefault="00000000" w:rsidRPr="00000000" w14:paraId="00000044">
      <w:pPr>
        <w:numPr>
          <w:ilvl w:val="0"/>
          <w:numId w:val="5"/>
        </w:numPr>
        <w:ind w:left="720" w:hanging="360"/>
        <w:rPr>
          <w:u w:val="none"/>
        </w:rPr>
      </w:pPr>
      <w:r w:rsidDel="00000000" w:rsidR="00000000" w:rsidRPr="00000000">
        <w:rPr>
          <w:i w:val="1"/>
          <w:iCs w:val="1"/>
          <w:rtl w:val="0"/>
        </w:rPr>
        <w:t xml:space="preserve">Drag:</w:t>
      </w:r>
    </w:p>
    <w:p w:rsidR="00000000" w:rsidDel="00000000" w:rsidP="00000000" w:rsidRDefault="00000000" w:rsidRPr="00000000" w14:paraId="00000045">
      <w:pPr>
        <w:numPr>
          <w:ilvl w:val="1"/>
          <w:numId w:val="5"/>
        </w:numPr>
        <w:ind w:left="1440" w:hanging="360"/>
        <w:rPr>
          <w:u w:val="none"/>
        </w:rPr>
      </w:pPr>
      <w:r w:rsidDel="00000000" w:rsidR="00000000" w:rsidRPr="00000000">
        <w:rPr>
          <w:rtl w:val="0"/>
        </w:rPr>
        <w:t xml:space="preserve">Check total acceleration on the way up versus the way down (should be different: greater than g on the way up, less than g on the way down)</w:t>
      </w:r>
    </w:p>
    <w:p w:rsidR="00000000" w:rsidDel="00000000" w:rsidP="00000000" w:rsidRDefault="00000000" w:rsidRPr="00000000" w14:paraId="00000046">
      <w:pPr>
        <w:numPr>
          <w:ilvl w:val="1"/>
          <w:numId w:val="5"/>
        </w:numPr>
        <w:ind w:left="1440" w:hanging="360"/>
        <w:rPr>
          <w:u w:val="none"/>
        </w:rPr>
      </w:pPr>
      <w:r w:rsidDel="00000000" w:rsidR="00000000" w:rsidRPr="00000000">
        <w:rPr>
          <w:rtl w:val="0"/>
        </w:rPr>
        <w:t xml:space="preserve">Check relationship between acceleration and speed (should be a~v</w:t>
      </w:r>
      <w:r w:rsidDel="00000000" w:rsidR="00000000" w:rsidRPr="00000000">
        <w:rPr>
          <w:vertAlign w:val="superscript"/>
          <w:rtl w:val="0"/>
        </w:rPr>
        <w:t xml:space="preserve">2</w:t>
      </w:r>
      <w:r w:rsidDel="00000000" w:rsidR="00000000" w:rsidRPr="00000000">
        <w:rPr>
          <w:rtl w:val="0"/>
        </w:rPr>
        <w:t xml:space="preserve">)</w:t>
      </w:r>
    </w:p>
    <w:p w:rsidR="00000000" w:rsidDel="00000000" w:rsidP="00000000" w:rsidRDefault="00000000" w:rsidRPr="00000000" w14:paraId="00000047">
      <w:pPr>
        <w:numPr>
          <w:ilvl w:val="1"/>
          <w:numId w:val="5"/>
        </w:numPr>
        <w:ind w:left="1440" w:hanging="360"/>
        <w:rPr>
          <w:u w:val="none"/>
        </w:rPr>
      </w:pPr>
      <w:r w:rsidDel="00000000" w:rsidR="00000000" w:rsidRPr="00000000">
        <w:rPr>
          <w:rtl w:val="0"/>
        </w:rPr>
        <w:t xml:space="preserve">Check relationship between acceleration and speed (should be a~v</w:t>
      </w:r>
      <w:r w:rsidDel="00000000" w:rsidR="00000000" w:rsidRPr="00000000">
        <w:rPr>
          <w:vertAlign w:val="superscript"/>
          <w:rtl w:val="0"/>
        </w:rPr>
        <w:t xml:space="preserve">2 </w:t>
      </w:r>
      <w:r w:rsidDel="00000000" w:rsidR="00000000" w:rsidRPr="00000000">
        <w:rPr>
          <w:rtl w:val="0"/>
        </w:rPr>
        <w:t xml:space="preserve">with constants specified below)</w:t>
      </w:r>
    </w:p>
    <w:p w:rsidR="00000000" w:rsidDel="00000000" w:rsidP="00000000" w:rsidRDefault="00000000" w:rsidRPr="00000000" w14:paraId="00000048">
      <w:pPr>
        <w:numPr>
          <w:ilvl w:val="1"/>
          <w:numId w:val="5"/>
        </w:numPr>
        <w:ind w:left="1440" w:hanging="360"/>
        <w:rPr>
          <w:u w:val="none"/>
        </w:rPr>
      </w:pPr>
      <w:r w:rsidDel="00000000" w:rsidR="00000000" w:rsidRPr="00000000">
        <w:rPr>
          <w:rtl w:val="0"/>
        </w:rPr>
        <w:t xml:space="preserve">Check total acceleration at top vs bottom of trajectory (should be different and less at the bottom)</w:t>
      </w:r>
    </w:p>
    <w:p w:rsidR="00000000" w:rsidDel="00000000" w:rsidP="00000000" w:rsidRDefault="00000000" w:rsidRPr="00000000" w14:paraId="00000049">
      <w:pPr>
        <w:numPr>
          <w:ilvl w:val="1"/>
          <w:numId w:val="5"/>
        </w:numPr>
        <w:ind w:left="1440" w:hanging="360"/>
        <w:rPr>
          <w:u w:val="none"/>
        </w:rPr>
      </w:pPr>
      <w:r w:rsidDel="00000000" w:rsidR="00000000" w:rsidRPr="00000000">
        <w:rPr>
          <w:rtl w:val="0"/>
        </w:rPr>
        <w:t xml:space="preserve">Repeat original experiment with increased surface area</w:t>
      </w:r>
    </w:p>
    <w:p w:rsidR="00000000" w:rsidDel="00000000" w:rsidP="00000000" w:rsidRDefault="00000000" w:rsidRPr="00000000" w14:paraId="0000004A">
      <w:pPr>
        <w:numPr>
          <w:ilvl w:val="1"/>
          <w:numId w:val="5"/>
        </w:numPr>
        <w:ind w:left="1440" w:hanging="360"/>
        <w:rPr>
          <w:u w:val="none"/>
        </w:rPr>
      </w:pPr>
      <w:r w:rsidDel="00000000" w:rsidR="00000000" w:rsidRPr="00000000">
        <w:rPr>
          <w:rtl w:val="0"/>
        </w:rPr>
        <w:t xml:space="preserve">Check total acceleration at turning point (eliminates the effect of drag)</w:t>
      </w:r>
    </w:p>
    <w:p w:rsidR="00000000" w:rsidDel="00000000" w:rsidP="00000000" w:rsidRDefault="00000000" w:rsidRPr="00000000" w14:paraId="0000004B">
      <w:pPr>
        <w:numPr>
          <w:ilvl w:val="1"/>
          <w:numId w:val="5"/>
        </w:numPr>
        <w:ind w:left="1440" w:hanging="360"/>
      </w:pPr>
      <w:r w:rsidDel="00000000" w:rsidR="00000000" w:rsidRPr="00000000">
        <w:rPr>
          <w:rtl w:val="0"/>
        </w:rPr>
        <w:t xml:space="preserve">If you want, you may tell students that the air drag force is modeled as </w:t>
      </w:r>
      <m:oMath>
        <m:r>
          <w:rPr/>
          <m:t xml:space="preserve">F =</m:t>
        </m:r>
        <m:f>
          <m:fPr>
            <m:ctrlPr>
              <w:rPr/>
            </m:ctrlPr>
          </m:fPr>
          <m:num>
            <m:r>
              <w:rPr/>
              <m:t xml:space="preserve">1</m:t>
            </m:r>
          </m:num>
          <m:den>
            <m:r>
              <w:rPr/>
              <m:t xml:space="preserve">2</m:t>
            </m:r>
          </m:den>
        </m:f>
        <m:r>
          <w:rPr/>
          <m:t xml:space="preserve">C</m:t>
        </m:r>
        <m:r>
          <w:rPr/>
          <m:t>ρ</m:t>
        </m:r>
        <m:r>
          <w:rPr/>
          <m:t xml:space="preserve">A</m:t>
        </m:r>
        <m:sSup>
          <m:sSupPr>
            <m:ctrlPr>
              <w:rPr/>
            </m:ctrlPr>
          </m:sSupPr>
          <m:e>
            <m:r>
              <w:rPr/>
              <m:t xml:space="preserve">v</m:t>
            </m:r>
          </m:e>
          <m:sup>
            <m:r>
              <w:rPr/>
              <m:t xml:space="preserve">2</m:t>
            </m:r>
          </m:sup>
        </m:sSup>
      </m:oMath>
      <w:r w:rsidDel="00000000" w:rsidR="00000000" w:rsidRPr="00000000">
        <w:rPr>
          <w:rtl w:val="0"/>
        </w:rPr>
        <w:t xml:space="preserve">, where C is an aerodynamic drag coefficient, </w:t>
      </w:r>
      <m:oMath>
        <m:r>
          <m:t>ρ</m:t>
        </m:r>
      </m:oMath>
      <w:r w:rsidDel="00000000" w:rsidR="00000000" w:rsidRPr="00000000">
        <w:rPr>
          <w:rtl w:val="0"/>
        </w:rPr>
        <w:t xml:space="preserve"> is the density of the air, </w:t>
      </w:r>
      <m:oMath>
        <m:r>
          <w:rPr/>
          <m:t xml:space="preserve">A</m:t>
        </m:r>
      </m:oMath>
      <w:r w:rsidDel="00000000" w:rsidR="00000000" w:rsidRPr="00000000">
        <w:rPr>
          <w:rtl w:val="0"/>
        </w:rPr>
        <w:t xml:space="preserve"> is the ball's cross-sectional area (perpendicular to its velocity), and the direction of the force is opposite the direction of motion (up when the ball is falling and down when the ball is rising). The aerodynamic drag coefficient, C, is approximately 0.47 for a sphere, and the density of air, </w:t>
      </w:r>
      <m:oMath>
        <m:r>
          <m:t>ρ</m:t>
        </m:r>
      </m:oMath>
      <w:r w:rsidDel="00000000" w:rsidR="00000000" w:rsidRPr="00000000">
        <w:rPr>
          <w:rtl w:val="0"/>
        </w:rPr>
        <w:t xml:space="preserve">, is approximately 1.225 kg/m</w:t>
      </w:r>
      <w:r w:rsidDel="00000000" w:rsidR="00000000" w:rsidRPr="00000000">
        <w:rPr>
          <w:vertAlign w:val="superscript"/>
          <w:rtl w:val="0"/>
        </w:rPr>
        <w:t xml:space="preserve">3</w:t>
      </w:r>
      <w:r w:rsidDel="00000000" w:rsidR="00000000" w:rsidRPr="00000000">
        <w:rPr>
          <w:rtl w:val="0"/>
        </w:rPr>
        <w:t xml:space="preserve">.</w:t>
      </w:r>
    </w:p>
    <w:p w:rsidR="00000000" w:rsidDel="00000000" w:rsidP="00000000" w:rsidRDefault="00000000" w:rsidRPr="00000000" w14:paraId="0000004C">
      <w:pPr>
        <w:numPr>
          <w:ilvl w:val="0"/>
          <w:numId w:val="5"/>
        </w:numPr>
        <w:ind w:left="720" w:hanging="360"/>
        <w:rPr>
          <w:u w:val="none"/>
        </w:rPr>
      </w:pPr>
      <w:r w:rsidDel="00000000" w:rsidR="00000000" w:rsidRPr="00000000">
        <w:rPr>
          <w:i w:val="1"/>
          <w:iCs w:val="1"/>
          <w:rtl w:val="0"/>
        </w:rPr>
        <w:t xml:space="preserve">Buoyancy:</w:t>
      </w:r>
    </w:p>
    <w:p w:rsidR="00000000" w:rsidDel="00000000" w:rsidP="00000000" w:rsidRDefault="00000000" w:rsidRPr="00000000" w14:paraId="0000004D">
      <w:pPr>
        <w:numPr>
          <w:ilvl w:val="1"/>
          <w:numId w:val="5"/>
        </w:numPr>
        <w:ind w:left="1440" w:hanging="360"/>
        <w:rPr>
          <w:u w:val="none"/>
        </w:rPr>
      </w:pPr>
      <w:r w:rsidDel="00000000" w:rsidR="00000000" w:rsidRPr="00000000">
        <w:rPr>
          <w:rtl w:val="0"/>
        </w:rPr>
        <w:t xml:space="preserve">Repeat original experiment with basketball instead (should be less different from g)</w:t>
      </w:r>
    </w:p>
    <w:p w:rsidR="00000000" w:rsidDel="00000000" w:rsidP="00000000" w:rsidRDefault="00000000" w:rsidRPr="00000000" w14:paraId="0000004E">
      <w:pPr>
        <w:numPr>
          <w:ilvl w:val="1"/>
          <w:numId w:val="5"/>
        </w:numPr>
        <w:ind w:left="1440" w:hanging="360"/>
        <w:rPr>
          <w:u w:val="none"/>
        </w:rPr>
      </w:pPr>
      <w:r w:rsidDel="00000000" w:rsidR="00000000" w:rsidRPr="00000000">
        <w:rPr>
          <w:rtl w:val="0"/>
        </w:rPr>
        <w:t xml:space="preserve">Check total acceleration on the way up versus the way down (should be the same and always less than g)</w:t>
      </w:r>
    </w:p>
    <w:p w:rsidR="00000000" w:rsidDel="00000000" w:rsidP="00000000" w:rsidRDefault="00000000" w:rsidRPr="00000000" w14:paraId="0000004F">
      <w:pPr>
        <w:numPr>
          <w:ilvl w:val="1"/>
          <w:numId w:val="5"/>
        </w:numPr>
        <w:ind w:left="1440" w:hanging="360"/>
        <w:rPr>
          <w:u w:val="none"/>
        </w:rPr>
      </w:pPr>
      <w:r w:rsidDel="00000000" w:rsidR="00000000" w:rsidRPr="00000000">
        <w:rPr>
          <w:rtl w:val="0"/>
        </w:rPr>
        <w:t xml:space="preserve">Check acceleration at top vs bottom of trajectory (should be same and always less than g)</w:t>
      </w:r>
    </w:p>
    <w:p w:rsidR="00000000" w:rsidDel="00000000" w:rsidP="00000000" w:rsidRDefault="00000000" w:rsidRPr="00000000" w14:paraId="00000050">
      <w:pPr>
        <w:numPr>
          <w:ilvl w:val="1"/>
          <w:numId w:val="5"/>
        </w:numPr>
        <w:ind w:left="1440" w:hanging="360"/>
        <w:rPr>
          <w:u w:val="none"/>
        </w:rPr>
      </w:pPr>
      <w:r w:rsidDel="00000000" w:rsidR="00000000" w:rsidRPr="00000000">
        <w:rPr>
          <w:rtl w:val="0"/>
        </w:rPr>
        <w:t xml:space="preserve">If you want, you may tell students that the buoyancy force should be constant and opposing the gravitational force, making acceleration constantly less than g.</w:t>
      </w:r>
      <w:r w:rsidDel="00000000" w:rsidR="00000000" w:rsidRPr="00000000">
        <w:rPr>
          <w:rtl w:val="0"/>
        </w:rPr>
      </w:r>
    </w:p>
    <w:p w:rsidR="00000000" w:rsidDel="00000000" w:rsidP="00000000" w:rsidRDefault="00000000" w:rsidRPr="00000000" w14:paraId="00000051">
      <w:pPr>
        <w:pStyle w:val="Heading1"/>
        <w:rPr/>
      </w:pPr>
      <w:bookmarkStart w:colFirst="0" w:colLast="0" w:name="_3vjnzajk2tyh" w:id="8"/>
      <w:bookmarkEnd w:id="8"/>
      <w:r w:rsidDel="00000000" w:rsidR="00000000" w:rsidRPr="00000000">
        <w:rPr>
          <w:rtl w:val="0"/>
        </w:rPr>
        <w:t xml:space="preserve">Makeup lab option</w:t>
      </w:r>
    </w:p>
    <w:p w:rsidR="00000000" w:rsidDel="00000000" w:rsidP="00000000" w:rsidRDefault="00000000" w:rsidRPr="00000000" w14:paraId="00000052">
      <w:pPr>
        <w:rPr/>
      </w:pPr>
      <w:r w:rsidDel="00000000" w:rsidR="00000000" w:rsidRPr="00000000">
        <w:rPr>
          <w:rtl w:val="0"/>
        </w:rPr>
        <w:t xml:space="preserve">If a student has to have a makeup option, you can send them a variety of data sets (from student groups) and:</w:t>
      </w:r>
    </w:p>
    <w:p w:rsidR="00000000" w:rsidDel="00000000" w:rsidP="00000000" w:rsidRDefault="00000000" w:rsidRPr="00000000" w14:paraId="00000053">
      <w:pPr>
        <w:numPr>
          <w:ilvl w:val="0"/>
          <w:numId w:val="6"/>
        </w:numPr>
        <w:ind w:left="720" w:hanging="360"/>
      </w:pPr>
      <w:r w:rsidDel="00000000" w:rsidR="00000000" w:rsidRPr="00000000">
        <w:rPr>
          <w:rtl w:val="0"/>
        </w:rPr>
        <w:t xml:space="preserve">have them calculate and interpret t’ for various combinations</w:t>
      </w:r>
    </w:p>
    <w:p w:rsidR="00000000" w:rsidDel="00000000" w:rsidP="00000000" w:rsidRDefault="00000000" w:rsidRPr="00000000" w14:paraId="00000054">
      <w:pPr>
        <w:numPr>
          <w:ilvl w:val="0"/>
          <w:numId w:val="6"/>
        </w:numPr>
        <w:ind w:left="720" w:hanging="360"/>
      </w:pPr>
      <w:r w:rsidDel="00000000" w:rsidR="00000000" w:rsidRPr="00000000">
        <w:rPr>
          <w:rtl w:val="0"/>
        </w:rPr>
        <w:t xml:space="preserve">say which data is the most promising for determining whether air resistance is significant, and why </w:t>
      </w:r>
    </w:p>
    <w:p w:rsidR="00000000" w:rsidDel="00000000" w:rsidP="00000000" w:rsidRDefault="00000000" w:rsidRPr="00000000" w14:paraId="00000055">
      <w:pPr>
        <w:rPr/>
      </w:pPr>
      <w:r w:rsidDel="00000000" w:rsidR="00000000" w:rsidRPr="00000000">
        <w:rPr>
          <w:rtl w:val="0"/>
        </w:rPr>
        <w:t xml:space="preserve">Remind them that they should expect to spend two hours on this analysis, equivalent to the time students spent in lab.</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hyperlink r:id="rId8">
        <w:r w:rsidDel="00000000" w:rsidR="00000000" w:rsidRPr="00000000">
          <w:rPr>
            <w:color w:val="0000ee"/>
            <w:u w:val="single"/>
            <w:rtl w:val="0"/>
          </w:rPr>
          <w:t xml:space="preserve">117/121lab Au23 Lab 4&amp;5: Makeup assignment</w:t>
        </w:r>
      </w:hyperlink>
      <w:r w:rsidDel="00000000" w:rsidR="00000000" w:rsidRPr="00000000">
        <w:rPr>
          <w:rtl w:val="0"/>
        </w:rPr>
        <w:t xml:space="preserve"> - Feel free to use this format, but substitute data from your own students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Alternative make-up assignment: Here is the make-up assignment I (Jaimy) give students for this lab set (based on Rachel’s, but with some additions, and students have to collect their data from the graphs like students in class do): </w:t>
      </w:r>
      <w:hyperlink r:id="rId9">
        <w:r w:rsidDel="00000000" w:rsidR="00000000" w:rsidRPr="00000000">
          <w:rPr>
            <w:color w:val="1155cc"/>
            <w:u w:val="single"/>
            <w:rtl w:val="0"/>
          </w:rPr>
          <w:t xml:space="preserve">https://docs.google.com/document/d/1KyBN_D0LocGUjlwh_2P6XUhqgnKnP3cK_Xq7-4aps3M/edit?usp=sharing</w:t>
        </w:r>
      </w:hyperlink>
      <w:r w:rsidDel="00000000" w:rsidR="00000000" w:rsidRPr="00000000">
        <w:rPr>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KyBN_D0LocGUjlwh_2P6XUhqgnKnP3cK_Xq7-4aps3M/edit?usp=sharing" TargetMode="External"/><Relationship Id="rId5" Type="http://schemas.openxmlformats.org/officeDocument/2006/relationships/styles" Target="styles.xml"/><Relationship Id="rId6" Type="http://schemas.openxmlformats.org/officeDocument/2006/relationships/hyperlink" Target="https://docs.google.com/presentation/d/1rvmmn2-NLzcOehBnKa38bkHFNZu_90IYV7r0IiV8z94/edit?slide=id.g11f19e5516a_0_0#slide=id.g11f19e5516a_0_0" TargetMode="External"/><Relationship Id="rId7" Type="http://schemas.openxmlformats.org/officeDocument/2006/relationships/hyperlink" Target="https://docs.google.com/document/d/1f9ioeyqAkonNxSKPYKoXBDIPRpc43B26EoxYU1enfwE/edit?tab=t.0#heading=h.ljhlwslxr0z1" TargetMode="External"/><Relationship Id="rId8" Type="http://schemas.openxmlformats.org/officeDocument/2006/relationships/hyperlink" Target="https://docs.google.com/document/d/1t24ZfuYFHaP0hMiXa9AlurMDJfcTAEkK7hXddZ_E7-w/edit#heading=h.5g7rke3khjsj"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